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14" w:rsidRDefault="00A67714" w:rsidP="00A67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уважаемые обучающиеся. Мы переходим к изучению следующей темы с применением дистанционных технологий. Изучив материал лекции, вам необходимо: </w:t>
      </w:r>
    </w:p>
    <w:p w:rsidR="00A67714" w:rsidRDefault="00A67714" w:rsidP="00A677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краткий конспект лекции</w:t>
      </w:r>
    </w:p>
    <w:p w:rsidR="00A67714" w:rsidRDefault="00A67714" w:rsidP="00A677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задание. </w:t>
      </w:r>
    </w:p>
    <w:p w:rsidR="00A67714" w:rsidRDefault="00A67714" w:rsidP="00A67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конспект лекции, домашнее задание переслать мастеру производственного обучения Кузнецовой Полине Ивановне на электронный адрес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polinacuznezova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A67714" w:rsidRDefault="00A67714" w:rsidP="00A677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714" w:rsidRDefault="00A67714" w:rsidP="00A677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714" w:rsidRDefault="00A67714" w:rsidP="00A67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</w:p>
    <w:p w:rsidR="00A67714" w:rsidRDefault="00A67714" w:rsidP="00A67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№21– 1 час группы №14, №14А</w:t>
      </w:r>
    </w:p>
    <w:p w:rsidR="00A67714" w:rsidRDefault="00A67714" w:rsidP="00A677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1,2 полугодие 2019-2020г)</w:t>
      </w:r>
    </w:p>
    <w:p w:rsidR="00A67714" w:rsidRDefault="00A67714" w:rsidP="00A677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4BA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Использование инструментов и приспособлений при выполнении ручных работ. </w:t>
      </w:r>
    </w:p>
    <w:p w:rsidR="00A67714" w:rsidRDefault="00A67714" w:rsidP="00A677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714">
        <w:rPr>
          <w:rFonts w:ascii="Times New Roman" w:hAnsi="Times New Roman" w:cs="Times New Roman"/>
          <w:sz w:val="28"/>
          <w:szCs w:val="28"/>
        </w:rPr>
        <w:t>Изучение модуля предусматривает использование ручны</w:t>
      </w:r>
      <w:r>
        <w:rPr>
          <w:rFonts w:ascii="Times New Roman" w:hAnsi="Times New Roman" w:cs="Times New Roman"/>
          <w:sz w:val="28"/>
          <w:szCs w:val="28"/>
        </w:rPr>
        <w:t>х инструментов и приспособлений,</w:t>
      </w:r>
      <w:r w:rsidRPr="00A67714">
        <w:rPr>
          <w:rFonts w:ascii="Times New Roman" w:hAnsi="Times New Roman" w:cs="Times New Roman"/>
          <w:sz w:val="28"/>
          <w:szCs w:val="28"/>
        </w:rPr>
        <w:t xml:space="preserve"> т.к. индивидуальный пошив одежды требует выполнения ручных операций постоянного и временного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714" w:rsidRPr="00A67714" w:rsidRDefault="00A67714" w:rsidP="00A677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714">
        <w:rPr>
          <w:rFonts w:ascii="Times New Roman" w:hAnsi="Times New Roman" w:cs="Times New Roman"/>
          <w:b/>
          <w:sz w:val="28"/>
          <w:szCs w:val="28"/>
        </w:rPr>
        <w:t>Организация рабочего места для выполнения ручных работ</w:t>
      </w:r>
    </w:p>
    <w:p w:rsidR="00C03F26" w:rsidRPr="00C03F26" w:rsidRDefault="00C03F26" w:rsidP="00C0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F2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рабочего места для ручных работ швеи</w:t>
      </w:r>
    </w:p>
    <w:p w:rsidR="00C03F26" w:rsidRPr="00C03F26" w:rsidRDefault="00C03F26" w:rsidP="00C0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F26">
        <w:rPr>
          <w:rFonts w:ascii="Times New Roman" w:eastAsia="Times New Roman" w:hAnsi="Times New Roman" w:cs="Times New Roman"/>
          <w:sz w:val="24"/>
          <w:szCs w:val="24"/>
        </w:rPr>
        <w:br/>
      </w:r>
      <w:r w:rsidRPr="00C03F26">
        <w:rPr>
          <w:rFonts w:ascii="Times New Roman" w:eastAsia="Times New Roman" w:hAnsi="Times New Roman" w:cs="Times New Roman"/>
          <w:sz w:val="28"/>
          <w:szCs w:val="28"/>
        </w:rPr>
        <w:t>В массовом производстве и в ателье, где изделия изготавливают по индивидуальным заказам, каждая работница имеет свой стол.</w:t>
      </w:r>
      <w:r w:rsidRPr="00C03F26">
        <w:rPr>
          <w:rFonts w:ascii="Times New Roman" w:eastAsia="Times New Roman" w:hAnsi="Times New Roman" w:cs="Times New Roman"/>
          <w:sz w:val="28"/>
          <w:szCs w:val="28"/>
        </w:rPr>
        <w:br/>
      </w:r>
      <w:r w:rsidRPr="00C03F26">
        <w:rPr>
          <w:rFonts w:ascii="Times New Roman" w:eastAsia="Times New Roman" w:hAnsi="Times New Roman" w:cs="Times New Roman"/>
          <w:sz w:val="28"/>
          <w:szCs w:val="28"/>
        </w:rPr>
        <w:br/>
        <w:t>В зависимости от характера работы швея-ручница может выполнять ее сидя или стоя, располагать на столе одну деталь или и</w:t>
      </w:r>
      <w:proofErr w:type="gramStart"/>
      <w:r w:rsidRPr="00C03F26">
        <w:rPr>
          <w:rFonts w:ascii="Times New Roman" w:eastAsia="Times New Roman" w:hAnsi="Times New Roman" w:cs="Times New Roman"/>
          <w:sz w:val="28"/>
          <w:szCs w:val="28"/>
        </w:rPr>
        <w:t>»т</w:t>
      </w:r>
      <w:proofErr w:type="gramEnd"/>
      <w:r w:rsidRPr="00C03F26">
        <w:rPr>
          <w:rFonts w:ascii="Times New Roman" w:eastAsia="Times New Roman" w:hAnsi="Times New Roman" w:cs="Times New Roman"/>
          <w:sz w:val="28"/>
          <w:szCs w:val="28"/>
        </w:rPr>
        <w:t>вое изделие. В связи с этим оборудование и организация рабочего места различны. Правильная организация рабочего места способствует повышению производительности труда на операциях и обеспечивает высокое качество работы.</w:t>
      </w:r>
      <w:r w:rsidRPr="00C03F26">
        <w:rPr>
          <w:rFonts w:ascii="Times New Roman" w:eastAsia="Times New Roman" w:hAnsi="Times New Roman" w:cs="Times New Roman"/>
          <w:sz w:val="28"/>
          <w:szCs w:val="28"/>
        </w:rPr>
        <w:br/>
      </w:r>
      <w:r w:rsidRPr="00C03F26">
        <w:rPr>
          <w:rFonts w:ascii="Times New Roman" w:eastAsia="Times New Roman" w:hAnsi="Times New Roman" w:cs="Times New Roman"/>
          <w:sz w:val="28"/>
          <w:szCs w:val="28"/>
        </w:rPr>
        <w:br/>
        <w:t>Рабочее место для ручных работ при изготовлении верхней и лёгкой одежды состоит из стола, стула и подставки для ног (рис. 3.1)</w:t>
      </w:r>
      <w:proofErr w:type="gramStart"/>
      <w:r w:rsidRPr="00C03F2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03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3F2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C03F26">
        <w:rPr>
          <w:rFonts w:ascii="Times New Roman" w:eastAsia="Times New Roman" w:hAnsi="Times New Roman" w:cs="Times New Roman"/>
          <w:sz w:val="28"/>
          <w:szCs w:val="28"/>
        </w:rPr>
        <w:t xml:space="preserve">онструкция стула может быть различной, но она должна обеспечивать возможность поворота и изменения высоты сиденья и опоры для спины. Справа от работницы (в зоне действия рук) на столе устанавливается специальная подставка для катушек с </w:t>
      </w:r>
      <w:r w:rsidRPr="00C03F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нишами. 11собходимые для выполнения ручных работ инструменты и предметы ухода за рабочим местом хранятся в выдвижных ящиках стопа, а во время работы их раскладывают на столе справа </w:t>
      </w:r>
      <w:proofErr w:type="gramStart"/>
      <w:r w:rsidRPr="00C03F2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C03F26">
        <w:rPr>
          <w:rFonts w:ascii="Times New Roman" w:eastAsia="Times New Roman" w:hAnsi="Times New Roman" w:cs="Times New Roman"/>
          <w:sz w:val="28"/>
          <w:szCs w:val="28"/>
        </w:rPr>
        <w:t xml:space="preserve"> работающего или на полках.</w:t>
      </w:r>
    </w:p>
    <w:p w:rsidR="00C03F26" w:rsidRPr="00C03F26" w:rsidRDefault="00C03F26" w:rsidP="00C0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F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03F26" w:rsidRPr="00C03F26" w:rsidRDefault="00C03F26" w:rsidP="00C0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F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03F26" w:rsidRPr="00C03F26" w:rsidRDefault="00C03F26" w:rsidP="00C0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F2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0" cy="1933575"/>
            <wp:effectExtent l="19050" t="0" r="0" b="0"/>
            <wp:docPr id="9" name="Рисунок 9" descr="https://sinref.ru/000_uchebniki/04600_raznie_2/851_tehnologia_i_mter_shveinog_proizv_chast_1/000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inref.ru/000_uchebniki/04600_raznie_2/851_tehnologia_i_mter_shveinog_proizv_chast_1/000/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F26" w:rsidRPr="00C03F26" w:rsidRDefault="00C03F26" w:rsidP="00C0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F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03F26" w:rsidRPr="00C03F26" w:rsidRDefault="00C03F26" w:rsidP="00C0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F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03F26" w:rsidRPr="00C03F26" w:rsidRDefault="00C03F26" w:rsidP="00C0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F26">
        <w:rPr>
          <w:rFonts w:ascii="Times New Roman" w:eastAsia="Times New Roman" w:hAnsi="Times New Roman" w:cs="Times New Roman"/>
          <w:sz w:val="28"/>
          <w:szCs w:val="28"/>
        </w:rPr>
        <w:t>Рис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.1 </w:t>
      </w:r>
      <w:r w:rsidRPr="00C03F26">
        <w:rPr>
          <w:rFonts w:ascii="Times New Roman" w:eastAsia="Times New Roman" w:hAnsi="Times New Roman" w:cs="Times New Roman"/>
          <w:sz w:val="28"/>
          <w:szCs w:val="28"/>
        </w:rPr>
        <w:t>Рабочее место для выполнения ручных работ</w:t>
      </w:r>
    </w:p>
    <w:p w:rsidR="00C03F26" w:rsidRPr="00C03F26" w:rsidRDefault="00C03F26" w:rsidP="00C0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F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03F26" w:rsidRPr="00C03F26" w:rsidRDefault="00C03F26" w:rsidP="00C0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F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03F26" w:rsidRPr="00C03F26" w:rsidRDefault="00C03F26" w:rsidP="00C0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F2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0" cy="2200275"/>
            <wp:effectExtent l="19050" t="0" r="0" b="9525"/>
            <wp:docPr id="10" name="Рисунок 10" descr="https://sinref.ru/000_uchebniki/04600_raznie_2/851_tehnologia_i_mter_shveinog_proizv_chast_1/000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inref.ru/000_uchebniki/04600_raznie_2/851_tehnologia_i_mter_shveinog_proizv_chast_1/000/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F26" w:rsidRPr="00C03F26" w:rsidRDefault="00C03F26" w:rsidP="00C0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F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03F26" w:rsidRPr="00C03F26" w:rsidRDefault="00C03F26" w:rsidP="00C0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F26">
        <w:rPr>
          <w:rFonts w:ascii="Times New Roman" w:eastAsia="Times New Roman" w:hAnsi="Times New Roman" w:cs="Times New Roman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C03F26">
        <w:rPr>
          <w:rFonts w:ascii="Times New Roman" w:eastAsia="Times New Roman" w:hAnsi="Times New Roman" w:cs="Times New Roman"/>
          <w:sz w:val="28"/>
          <w:szCs w:val="28"/>
        </w:rPr>
        <w:t>.2. Передвижные кронштейны: а — для плечевых изделий; б — для поясных издели</w:t>
      </w:r>
      <w:r>
        <w:rPr>
          <w:rFonts w:ascii="Times New Roman" w:eastAsia="Times New Roman" w:hAnsi="Times New Roman" w:cs="Times New Roman"/>
          <w:sz w:val="28"/>
          <w:szCs w:val="28"/>
        </w:rPr>
        <w:t>й.</w:t>
      </w:r>
      <w:r w:rsidRPr="00C03F26">
        <w:rPr>
          <w:rFonts w:ascii="Times New Roman" w:eastAsia="Times New Roman" w:hAnsi="Times New Roman" w:cs="Times New Roman"/>
          <w:sz w:val="28"/>
          <w:szCs w:val="28"/>
        </w:rPr>
        <w:br/>
      </w:r>
      <w:r w:rsidRPr="00C03F26">
        <w:rPr>
          <w:rFonts w:ascii="Times New Roman" w:eastAsia="Times New Roman" w:hAnsi="Times New Roman" w:cs="Times New Roman"/>
          <w:sz w:val="28"/>
          <w:szCs w:val="28"/>
        </w:rPr>
        <w:br/>
      </w:r>
      <w:r w:rsidRPr="00C03F26">
        <w:rPr>
          <w:rFonts w:ascii="Times New Roman" w:eastAsia="Times New Roman" w:hAnsi="Times New Roman" w:cs="Times New Roman"/>
          <w:sz w:val="28"/>
          <w:szCs w:val="28"/>
        </w:rPr>
        <w:lastRenderedPageBreak/>
        <w:t>Для размещения деталей и полуфабриката в течение рабочей смены к крышке стола может быть шарнирно прикреплен горизонтальный кронштейн, установлен передвижной кронштейн (рис. 3.2) или передвижной стеллаж.</w:t>
      </w:r>
      <w:r w:rsidRPr="00C03F26">
        <w:rPr>
          <w:rFonts w:ascii="Times New Roman" w:eastAsia="Times New Roman" w:hAnsi="Times New Roman" w:cs="Times New Roman"/>
          <w:sz w:val="28"/>
          <w:szCs w:val="28"/>
        </w:rPr>
        <w:br/>
      </w:r>
      <w:r w:rsidRPr="00C03F26">
        <w:rPr>
          <w:rFonts w:ascii="Times New Roman" w:eastAsia="Times New Roman" w:hAnsi="Times New Roman" w:cs="Times New Roman"/>
          <w:sz w:val="28"/>
          <w:szCs w:val="28"/>
        </w:rPr>
        <w:br/>
        <w:t>Для уборки производственного мусора имеется съемный мусоросборник. В крышке стола может быть закреплен магнит для постоянного размещения ножниц.</w:t>
      </w:r>
      <w:r w:rsidRPr="00C03F26">
        <w:rPr>
          <w:rFonts w:ascii="Times New Roman" w:eastAsia="Times New Roman" w:hAnsi="Times New Roman" w:cs="Times New Roman"/>
          <w:sz w:val="28"/>
          <w:szCs w:val="28"/>
        </w:rPr>
        <w:br/>
      </w:r>
      <w:r w:rsidRPr="00C03F26">
        <w:rPr>
          <w:rFonts w:ascii="Times New Roman" w:eastAsia="Times New Roman" w:hAnsi="Times New Roman" w:cs="Times New Roman"/>
          <w:sz w:val="28"/>
          <w:szCs w:val="28"/>
        </w:rPr>
        <w:br/>
        <w:t>Размеры рабочих мест различны и зависят от вида изделия и выполняемой операции, т.е. расположения изделия.</w:t>
      </w:r>
      <w:r w:rsidRPr="00C03F26">
        <w:rPr>
          <w:rFonts w:ascii="Times New Roman" w:eastAsia="Times New Roman" w:hAnsi="Times New Roman" w:cs="Times New Roman"/>
          <w:sz w:val="28"/>
          <w:szCs w:val="28"/>
        </w:rPr>
        <w:br/>
      </w:r>
      <w:r w:rsidRPr="00C03F26">
        <w:rPr>
          <w:rFonts w:ascii="Times New Roman" w:eastAsia="Times New Roman" w:hAnsi="Times New Roman" w:cs="Times New Roman"/>
          <w:sz w:val="28"/>
          <w:szCs w:val="28"/>
        </w:rPr>
        <w:br/>
        <w:t>По окончании работы рабочее место следует тщательно убрать, все обрабатываемые детали, инструменты, приспособления уложить в определенном порядке в ящики столов или в шкафы.</w:t>
      </w:r>
      <w:r w:rsidRPr="00C03F26">
        <w:rPr>
          <w:rFonts w:ascii="Times New Roman" w:eastAsia="Times New Roman" w:hAnsi="Times New Roman" w:cs="Times New Roman"/>
          <w:sz w:val="28"/>
          <w:szCs w:val="28"/>
        </w:rPr>
        <w:br/>
      </w:r>
      <w:r w:rsidRPr="00C03F26">
        <w:rPr>
          <w:rFonts w:ascii="Times New Roman" w:eastAsia="Times New Roman" w:hAnsi="Times New Roman" w:cs="Times New Roman"/>
          <w:sz w:val="28"/>
          <w:szCs w:val="28"/>
        </w:rPr>
        <w:br/>
        <w:t>Большое влияние на самочувствие работницы и качество ее работы оказывает правильная посадка. Расстояние от глаз до изделия или детали должно быть в среднем равно 30 см (не менее 25 и не более 35 см). Оно регулируется как при ручной, так и при машинной работе опусканием или подъемом сиденья винтового стула. Ноги следует держать на подставке или перекладине. Очень важно правильно использовать перерывы, выполнять физические упражнения до начала работы и в течение рабочего дня.</w:t>
      </w:r>
    </w:p>
    <w:p w:rsidR="00C03F26" w:rsidRPr="00C03F26" w:rsidRDefault="00C03F26" w:rsidP="00C0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F26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C03F26" w:rsidRPr="00C03F26" w:rsidRDefault="00C03F26" w:rsidP="00C0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F26">
        <w:rPr>
          <w:rFonts w:ascii="Times New Roman" w:eastAsia="Times New Roman" w:hAnsi="Times New Roman" w:cs="Times New Roman"/>
          <w:b/>
          <w:sz w:val="28"/>
          <w:szCs w:val="28"/>
        </w:rPr>
        <w:t> Домашнее задание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03F26" w:rsidRDefault="00C03F26" w:rsidP="00C03F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1)М.А. Силаева стр. 5-6. Ссылка в интернете: </w:t>
      </w:r>
    </w:p>
    <w:p w:rsidR="00C03F26" w:rsidRDefault="00C03F26" w:rsidP="00C03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563320">
          <w:rPr>
            <w:rStyle w:val="a8"/>
            <w:rFonts w:ascii="Times New Roman" w:hAnsi="Times New Roman" w:cs="Times New Roman"/>
            <w:b/>
            <w:sz w:val="28"/>
            <w:szCs w:val="28"/>
          </w:rPr>
          <w:t>https://booksee.org/book/596902</w:t>
        </w:r>
      </w:hyperlink>
    </w:p>
    <w:p w:rsidR="00C03F26" w:rsidRPr="00C03F26" w:rsidRDefault="00C03F26" w:rsidP="00C0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Стр8-10; </w:t>
      </w:r>
    </w:p>
    <w:p w:rsidR="00C03F26" w:rsidRPr="00C03F26" w:rsidRDefault="00C03F26" w:rsidP="00C0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F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3F26" w:rsidRPr="00C03F26" w:rsidRDefault="00C03F26" w:rsidP="00C0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F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3885" w:rsidRPr="00C03F26" w:rsidRDefault="000C3885" w:rsidP="00C03F26">
      <w:pPr>
        <w:spacing w:line="240" w:lineRule="auto"/>
        <w:rPr>
          <w:sz w:val="28"/>
          <w:szCs w:val="28"/>
        </w:rPr>
      </w:pPr>
    </w:p>
    <w:sectPr w:rsidR="000C3885" w:rsidRPr="00C0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C4829"/>
    <w:multiLevelType w:val="hybridMultilevel"/>
    <w:tmpl w:val="4650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714"/>
    <w:rsid w:val="000C3885"/>
    <w:rsid w:val="00A67714"/>
    <w:rsid w:val="00C0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71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6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677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6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71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03F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see.org/book/5969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2020-05-29T05:32:00Z</dcterms:created>
  <dcterms:modified xsi:type="dcterms:W3CDTF">2020-05-29T06:02:00Z</dcterms:modified>
</cp:coreProperties>
</file>